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2" w:rsidRPr="002655E7" w:rsidRDefault="00AF6C62" w:rsidP="00AF6C6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AF6C62" w:rsidRPr="002655E7" w:rsidRDefault="00AF6C62" w:rsidP="00AF6C62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AF6C62" w:rsidRPr="002655E7" w:rsidRDefault="00AF6C62" w:rsidP="00AF6C62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F6C62" w:rsidRPr="00224869" w:rsidTr="00B90A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F6C62" w:rsidRPr="002655E7" w:rsidTr="00B90A3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</w:p>
        </w:tc>
      </w:tr>
      <w:tr w:rsidR="00AF6C62" w:rsidRPr="007C6D94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AF6C62" w:rsidRDefault="001659BA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7М06201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2">
              <w:rPr>
                <w:sz w:val="20"/>
                <w:szCs w:val="20"/>
                <w:lang w:val="kk-KZ"/>
              </w:rPr>
              <w:t>астрофизикадағы жартылай өткізгіш 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1659BA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F6C62" w:rsidRPr="002655E7" w:rsidTr="00B90A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AF6C62" w:rsidRPr="002655E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F6C62" w:rsidRPr="002655E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24869" w:rsidRDefault="00AF6C62" w:rsidP="00B90A3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t>электив</w:t>
            </w:r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AF6C62" w:rsidRPr="00AF6C62" w:rsidTr="00B90A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AF6C62" w:rsidRDefault="00AF6C62" w:rsidP="00B90A30">
            <w:pPr>
              <w:pStyle w:val="4"/>
              <w:spacing w:before="0" w:after="0"/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AF6C62">
              <w:rPr>
                <w:b w:val="0"/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AF6C62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F6C62" w:rsidRPr="00224869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62" w:rsidRPr="00224869" w:rsidRDefault="00AF6C62" w:rsidP="00B90A30">
            <w:pPr>
              <w:rPr>
                <w:sz w:val="20"/>
                <w:szCs w:val="20"/>
                <w:lang w:val="en-US"/>
              </w:rPr>
            </w:pPr>
          </w:p>
        </w:tc>
      </w:tr>
      <w:tr w:rsidR="00AF6C62" w:rsidRPr="002655E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7C6D94" w:rsidRDefault="00AF6C62" w:rsidP="00B90A30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AF6C62" w:rsidRPr="002655E7" w:rsidTr="00B90A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AF6C62" w:rsidRPr="002655E7" w:rsidTr="00B90A30">
        <w:tc>
          <w:tcPr>
            <w:tcW w:w="1872" w:type="dxa"/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F6C62" w:rsidRPr="002655E7" w:rsidRDefault="00AF6C62" w:rsidP="00B90A30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AF6C62" w:rsidRPr="002655E7" w:rsidTr="00B90A3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1659BA">
              <w:rPr>
                <w:b/>
                <w:sz w:val="20"/>
                <w:szCs w:val="20"/>
              </w:rPr>
              <w:t>Пәннің мақсаты қатты денелердегі оптоэлектрондық процестердің негіздерін</w:t>
            </w:r>
            <w:r w:rsidRPr="001659BA">
              <w:rPr>
                <w:b/>
                <w:sz w:val="20"/>
                <w:szCs w:val="20"/>
                <w:lang w:val="kk-KZ"/>
              </w:rPr>
              <w:t>,</w:t>
            </w:r>
            <w:r w:rsidRPr="001659BA">
              <w:rPr>
                <w:b/>
                <w:sz w:val="20"/>
                <w:szCs w:val="20"/>
              </w:rPr>
              <w:t xml:space="preserve"> және қазіргі жартылай өткізгіш оптоэлектроника теориясының негіздері</w:t>
            </w:r>
            <w:r w:rsidRPr="001659BA">
              <w:rPr>
                <w:b/>
                <w:sz w:val="20"/>
                <w:szCs w:val="20"/>
                <w:lang w:val="kk-KZ"/>
              </w:rPr>
              <w:t xml:space="preserve">н </w:t>
            </w:r>
            <w:r w:rsidRPr="001659BA">
              <w:rPr>
                <w:b/>
                <w:sz w:val="20"/>
                <w:szCs w:val="20"/>
              </w:rPr>
              <w:t>меңгеру.</w:t>
            </w:r>
          </w:p>
        </w:tc>
        <w:tc>
          <w:tcPr>
            <w:tcW w:w="4820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қазіргі заманғы оптоэлектрондық құрылғыларды жасау және пайдалану кезінде болатын құбылыстардың физикалық мәні туралы алған білімдері мен түсініктерін көрсету;</w:t>
            </w:r>
          </w:p>
        </w:tc>
        <w:tc>
          <w:tcPr>
            <w:tcW w:w="3827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заманауи оптоэлектрондық құрылғыларды жасау және пайдалану кезінде болатын құбылыстардың физикалық табиғатын түсіну</w:t>
            </w:r>
          </w:p>
        </w:tc>
      </w:tr>
      <w:tr w:rsidR="00AF6C62" w:rsidRPr="002655E7" w:rsidTr="00B90A30">
        <w:tc>
          <w:tcPr>
            <w:tcW w:w="1872" w:type="dxa"/>
            <w:vMerge/>
            <w:shd w:val="clear" w:color="auto" w:fill="auto"/>
          </w:tcPr>
          <w:p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- жеке немесе топтық оқу-зерттеу қызметінде оптоэлектрондық құрылғыларға тән зерттеу, есептеу, талдау және т.б.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есептеу, жобалау және талдау әдістерін, құрамында оптоэлектрондық құрылғылар бар байланыс жүйелерін меңгеру</w:t>
            </w:r>
          </w:p>
        </w:tc>
      </w:tr>
      <w:tr w:rsidR="00AF6C62" w:rsidRPr="002655E7" w:rsidTr="00B90A3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- алынған оқу нәтижелерін пән, оқу модулі, аралық бақылау мазмұны (жалпылама) аясында жалпылау, түсіндіру және бағалау;</w:t>
            </w:r>
          </w:p>
        </w:tc>
        <w:tc>
          <w:tcPr>
            <w:tcW w:w="3827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оптоэлектрондық құрылғылардың жұмысын талдау нәтижесінде алынған нәтижелерді жалпылау, түсіндіру және бағалау</w:t>
            </w:r>
          </w:p>
        </w:tc>
      </w:tr>
      <w:tr w:rsidR="00AF6C62" w:rsidRPr="002655E7" w:rsidTr="00B90A30">
        <w:tc>
          <w:tcPr>
            <w:tcW w:w="1872" w:type="dxa"/>
            <w:vMerge/>
            <w:shd w:val="clear" w:color="auto" w:fill="auto"/>
          </w:tcPr>
          <w:p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- курстың жеке оқу жолын жүзеге асырудағы рөлі туралы білу.</w:t>
            </w:r>
          </w:p>
        </w:tc>
        <w:tc>
          <w:tcPr>
            <w:tcW w:w="3827" w:type="dxa"/>
            <w:shd w:val="clear" w:color="auto" w:fill="auto"/>
          </w:tcPr>
          <w:p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>жеке оқыту жолын іске асыруда қатысқан курстың рөлін білу</w:t>
            </w:r>
          </w:p>
        </w:tc>
      </w:tr>
      <w:tr w:rsidR="00AF6C62" w:rsidRPr="002655E7" w:rsidTr="00B90A30">
        <w:tc>
          <w:tcPr>
            <w:tcW w:w="1872" w:type="dxa"/>
            <w:vMerge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6C62" w:rsidRPr="0089473F" w:rsidRDefault="00AF6C62" w:rsidP="00B90A30"/>
        </w:tc>
        <w:tc>
          <w:tcPr>
            <w:tcW w:w="3827" w:type="dxa"/>
            <w:shd w:val="clear" w:color="auto" w:fill="auto"/>
          </w:tcPr>
          <w:p w:rsidR="00AF6C62" w:rsidRPr="002655E7" w:rsidRDefault="00AF6C62" w:rsidP="00B90A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F6C62" w:rsidRPr="002655E7" w:rsidTr="00B90A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F07FFC" w:rsidRDefault="00AF6C62" w:rsidP="00B90A30">
            <w:r w:rsidRPr="00F07FFC">
              <w:t>Жартылай өткізгіштер физикасы, оптика негіздері.</w:t>
            </w:r>
          </w:p>
        </w:tc>
      </w:tr>
      <w:tr w:rsidR="00AF6C62" w:rsidRPr="002655E7" w:rsidTr="00B90A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Default="00AF6C62" w:rsidP="00B90A30">
            <w:r w:rsidRPr="00F07FFC">
              <w:t>Талшықты-оптикалық байланыс жүйелері</w:t>
            </w:r>
          </w:p>
        </w:tc>
      </w:tr>
      <w:tr w:rsidR="00AF6C62" w:rsidRPr="00D253B9" w:rsidTr="00B90A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Носов Ю.</w:t>
            </w:r>
            <w:r w:rsidRPr="00E540DC">
              <w:rPr>
                <w:sz w:val="20"/>
                <w:szCs w:val="20"/>
              </w:rPr>
              <w:t xml:space="preserve">Р. Оптоэлектроника. – М.:Радиои связь. 1989.-360 с. 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AF6C62" w:rsidRPr="00E540DC" w:rsidRDefault="00AF6C62" w:rsidP="00B90A3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с.Щука А.А. Наноэлектроника. – М.: Физматкнига, 2007. – 464 с.</w:t>
            </w:r>
          </w:p>
          <w:p w:rsidR="00AF6C62" w:rsidRPr="00E540DC" w:rsidRDefault="00AF6C62" w:rsidP="00B90A30">
            <w:pPr>
              <w:pStyle w:val="a4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:rsidR="00AF6C62" w:rsidRPr="00E540DC" w:rsidRDefault="00AF6C62" w:rsidP="00B90A30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AF6C62" w:rsidRPr="002655E7" w:rsidTr="00B90A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AF6C62" w:rsidRPr="002655E7" w:rsidRDefault="00AF6C62" w:rsidP="00B90A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AF6C62" w:rsidRPr="002655E7" w:rsidRDefault="00AF6C62" w:rsidP="00B90A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F6C62" w:rsidRPr="002655E7" w:rsidRDefault="00AF6C62" w:rsidP="00B90A3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AF6C62" w:rsidRPr="002655E7" w:rsidRDefault="00AF6C62" w:rsidP="00B90A30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F6C62" w:rsidRPr="002655E7" w:rsidTr="00B90A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AF6C62" w:rsidRPr="002655E7" w:rsidRDefault="00AF6C62" w:rsidP="00AF6C62">
      <w:pPr>
        <w:rPr>
          <w:b/>
          <w:sz w:val="20"/>
          <w:szCs w:val="20"/>
        </w:rPr>
      </w:pPr>
    </w:p>
    <w:p w:rsidR="00AF6C62" w:rsidRPr="002655E7" w:rsidRDefault="00AF6C62" w:rsidP="00AF6C62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F6C62" w:rsidRPr="002655E7" w:rsidTr="00B90A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  <w:bookmarkStart w:id="0" w:name="_GoBack"/>
            <w:bookmarkEnd w:id="0"/>
          </w:p>
        </w:tc>
      </w:tr>
    </w:tbl>
    <w:p w:rsidR="00AF6C62" w:rsidRPr="002655E7" w:rsidRDefault="00AF6C62" w:rsidP="00AF6C62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F6C62" w:rsidRPr="002655E7" w:rsidTr="00B90A3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6C62" w:rsidRPr="00224869" w:rsidTr="00B90A3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F2760">
              <w:rPr>
                <w:bCs/>
                <w:sz w:val="20"/>
                <w:szCs w:val="20"/>
                <w:lang w:val="kk-KZ" w:eastAsia="ar-SA"/>
              </w:rPr>
              <w:t>Кіріспе. Оптоэлектрониканы тағайындау. Электромагниттік толқындардың спектрі. Толқындық-корпускулалық дуализм. Жарықтың затпен өзара әрекеттесуі. Ламберт-Бугер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C3 Жарық немесе жарық сіңіру жылдамдығын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 Энергия алмасу. Сіңіру, шашырау және ынталандырылған эмиссия. Оптоэлектронды құрылғылардың спектрлік сипаттамалары. Вакуумдық фотоэлемент. PMT. Микроарналық тақта.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Идеал вакуумдық фотоэлементтің және микроарналық пластинаның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 Оқшауланған атомдар мен қатты денелердің жұтылу спектрінің ерекшеліктері. Валенттік зонаның қалыптасуы. Металдар, диэлектриктер және жартылай өткізгіштер. Металдар мен жартылай өткізгіштердің электр өткізгіштігі. Монокристалды жартылай өткізгіш. Поликристалды және аморфты.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CF29EA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>ПС Металл мен жартылай өткізгіштің өткізгіштігінің температураға тәуелділігін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A7DF5">
              <w:rPr>
                <w:sz w:val="20"/>
                <w:szCs w:val="20"/>
              </w:rPr>
              <w:t>Жоғары температуралы асқын өткізгіштік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 Еркін электрондар мен саңылаулардың толқындық көрінісі. Шекті қозғалыстың квантталуы. Күйлердің тығыздығы. Түсірілмеген жартылай өткізгіш. Ферми-Дирак функциясы. Меншікті жартылай өткізгіштің электрондары мен тесіктерінің концентрациясы.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>ПС  Ішкі жартылай өткізгіштің электрондары мен саңылауларының концентрациясын Еg және T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 Меншікті жартылай өткізгіштің электр өткізгіштігі. Дрейфтік және диффузиялық токтар.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EA7DF5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 xml:space="preserve">ПС Жартылай өткізгіштің дрейф өткізгіштігін </w:t>
            </w:r>
            <w:r w:rsidRPr="00EA7DF5">
              <w:rPr>
                <w:bCs/>
                <w:sz w:val="20"/>
                <w:szCs w:val="20"/>
                <w:lang w:val="kk-KZ"/>
              </w:rPr>
              <w:lastRenderedPageBreak/>
              <w:t>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EA7DF5" w:rsidRDefault="00AF6C62" w:rsidP="00B90A30">
            <w:pPr>
              <w:jc w:val="both"/>
              <w:rPr>
                <w:sz w:val="20"/>
                <w:szCs w:val="20"/>
              </w:rPr>
            </w:pPr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EA7DF5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  <w:r w:rsidRPr="00EA7DF5">
              <w:rPr>
                <w:sz w:val="20"/>
                <w:szCs w:val="20"/>
              </w:rPr>
              <w:t>Кремний монокристалдарын өндіру технологиясы.</w:t>
            </w:r>
          </w:p>
          <w:p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2655E7" w:rsidTr="00B90A3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2655E7" w:rsidTr="00B90A3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224869" w:rsidTr="00B90A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Жолақ теориясындағы жартылай өткізгіш. Допингті жартылай өткізгіштер. Қоспалы жартылай өткізгіштердегі қоспалардың иондану энергиясы және Ферми деңгейі. Қосылған жартылай өткізгіштердің электрөткізгіштігі.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өткізгіштердің дрейфтік электрөткізгіштігін</w:t>
            </w:r>
            <w:r w:rsidRPr="008F2D89">
              <w:rPr>
                <w:bCs/>
                <w:sz w:val="20"/>
                <w:szCs w:val="20"/>
                <w:lang w:val="kk-KZ"/>
              </w:rPr>
              <w:t xml:space="preserve">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p-n өтпесінің қалыптасуы. HMO түзілуі және қасиеттері. HMO сипаттамалары. Ықтимал тосқауыл. Ферми энергиясы арқылы өтетін тосқауылдың биіктігі. P-n-өтпесінің ток-кернеу сипаттамасы. Дрейфтік және диффузиялық токтар. Диод. Диодтың ток және кернеу формулалары.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/>
              </w:rPr>
              <w:t xml:space="preserve"> Жартылай өткізгіштің диффузиялық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 Диодты алға және кері қосу. Диодтың бұзылуы. Диодтың статикалық және дифференциалды кедергісі. Pn қосылысының сыйымдылығы. Эквивалентті диод тізбегі. Айнымалы токты түзету. Диодтардың түрлері.</w:t>
            </w:r>
          </w:p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8F2D89" w:rsidRDefault="00AF6C62" w:rsidP="00B90A30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2D89">
              <w:rPr>
                <w:bCs/>
                <w:sz w:val="20"/>
                <w:szCs w:val="20"/>
              </w:rPr>
              <w:t>Электроникадағы варикаптар.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F2D89">
              <w:rPr>
                <w:lang w:val="kk-KZ"/>
              </w:rPr>
              <w:t xml:space="preserve">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Жартылай өткізгішті оптоэлектрондық құрылғылар. Тепе-теңдік емес тасымалдаушылардың фотогенерациясы. Қызыл шекара. Фоторесорист. Фотоөткізгіштік. Идеал фоторезистордың спектрлік сипаттамасы. Төмен температурадағы қоспаның фотоөткізгіштігі.</w:t>
            </w:r>
          </w:p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Идеал фоторезистордың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Д. Фотодиод. Кірістірілген өріс бойынша кішігірім медианы бөлу. Фототок. Фотодиодтың түйіндемесі. Спектрлік сипаттама. Ультрафиолет, көрінетін және инфрақызыл спектрлік аймақтарға арналған PD. Энергетикалық сипаттамалары. Фототок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lastRenderedPageBreak/>
              <w:t>пен фотоэлектрдің температураға тәуелділігі.</w:t>
            </w:r>
          </w:p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8F2D89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Идеал фотодиодтың фототок және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Pr="00346EFF">
              <w:rPr>
                <w:sz w:val="20"/>
                <w:szCs w:val="20"/>
              </w:rPr>
              <w:t>Талшықты-оптикалық байланыстағы фотодиодтар</w:t>
            </w:r>
          </w:p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Фотогенерациялаған тасымалдау шылардың өмір сүру уақыты. Жоғары жылдамдықты фотодиодтар. Шоттикалық тосқауыл фотодиод. P-I-N фотодиод.</w:t>
            </w:r>
          </w:p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Идеал фотодиодтың RC сипаттамасына сәйкес зарядтау уақытын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 Фотодиодты сызғыштар. Ақ-қара және RGB пикселдері. Фотодиодтар жиыны. Сызғыш пен фотодиодтар массивінің қолдану салалары.</w:t>
            </w:r>
          </w:p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Фотодиодтардың санын және камера чипінің пайда болуын есептеңіз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Кс</w:t>
            </w:r>
            <w:r w:rsidRPr="007419B6">
              <w:rPr>
                <w:rFonts w:ascii="Times New Roman" w:hAnsi="Times New Roman"/>
                <w:sz w:val="20"/>
                <w:szCs w:val="20"/>
              </w:rPr>
              <w:t>ерокс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46EFF">
              <w:rPr>
                <w:lang w:val="kk-KZ"/>
              </w:rPr>
              <w:t xml:space="preserve"> 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>Жарық шығаратын құрылғылар. Қыздыру шамы. Газды шығаратын сәулелену. Фотолюминесценция. Абсорбция және люминесценция спектрлері. Стокс ауысымы. Флуоресцентті лампалар. Катодты-сәулелік түтік. Бірінші буын теледидары. Түсті кинескоп.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Фотодиодты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ң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тогын</w:t>
            </w:r>
            <w:r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346EFF">
              <w:t xml:space="preserve">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Жарық диод. Тікелей және жанама саңылау жартылай өткізгіш. Рекомбинациялық сәулелену. Жарықдиодтардың сәулелену спектрлері. GaAs, InGaAs, GaN. Ақ жарық диоды. Жарықдиодты матрица</w:t>
            </w:r>
          </w:p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жарықдиодты сәулеленудің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AF6C62" w:rsidRPr="00224869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Д. Эйнштейннің ынталандырылған сәулелену принципі. Екі деңгейлі және үш деңгейлі жүйенің инверсиясы. Оптикалық және инъекциялық инверсия әдістері. Талшықты және диодты кванттық күшейткіш. Резонатор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lastRenderedPageBreak/>
              <w:t>және кванттық генератор.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346EFF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346EFF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>ПС Берілген энергиялар деңгейлері үшін кванттық күшейткіштің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Ұялы телефон экранының құрылы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346EFF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AF6C62" w:rsidRPr="002655E7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2655E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62" w:rsidRPr="002655E7" w:rsidRDefault="00AF6C62" w:rsidP="00B90A30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</w:tbl>
    <w:p w:rsidR="00AF6C62" w:rsidRPr="002655E7" w:rsidRDefault="00AF6C62" w:rsidP="00AF6C62">
      <w:pPr>
        <w:rPr>
          <w:sz w:val="20"/>
          <w:szCs w:val="20"/>
        </w:rPr>
      </w:pPr>
    </w:p>
    <w:p w:rsidR="00AF6C62" w:rsidRPr="002655E7" w:rsidRDefault="00AF6C62" w:rsidP="00AF6C62">
      <w:pPr>
        <w:rPr>
          <w:sz w:val="20"/>
          <w:szCs w:val="20"/>
        </w:rPr>
      </w:pP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F6C62" w:rsidRPr="002655E7" w:rsidRDefault="00AF6C62" w:rsidP="00AF6C62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F6C62" w:rsidRPr="002655E7" w:rsidRDefault="00AF6C62" w:rsidP="00AF6C62">
      <w:pPr>
        <w:jc w:val="both"/>
        <w:rPr>
          <w:sz w:val="20"/>
          <w:szCs w:val="20"/>
          <w:lang w:val="kk-KZ"/>
        </w:rPr>
      </w:pPr>
    </w:p>
    <w:p w:rsidR="00AF6C62" w:rsidRDefault="00AF6C62" w:rsidP="00AF6C62">
      <w:pPr>
        <w:jc w:val="both"/>
        <w:rPr>
          <w:sz w:val="20"/>
          <w:szCs w:val="20"/>
          <w:lang w:val="kk-KZ"/>
        </w:rPr>
      </w:pPr>
    </w:p>
    <w:p w:rsidR="00D76D12" w:rsidRDefault="00D76D12" w:rsidP="00AF6C62">
      <w:pPr>
        <w:jc w:val="both"/>
        <w:rPr>
          <w:sz w:val="20"/>
          <w:szCs w:val="20"/>
          <w:lang w:val="kk-KZ"/>
        </w:rPr>
      </w:pPr>
    </w:p>
    <w:p w:rsidR="00D76D12" w:rsidRDefault="00D76D12" w:rsidP="00AF6C62">
      <w:pPr>
        <w:jc w:val="both"/>
        <w:rPr>
          <w:sz w:val="20"/>
          <w:szCs w:val="20"/>
          <w:lang w:val="kk-KZ"/>
        </w:rPr>
      </w:pPr>
    </w:p>
    <w:p w:rsidR="00D76D12" w:rsidRDefault="00D76D12" w:rsidP="00AF6C62">
      <w:pPr>
        <w:jc w:val="both"/>
        <w:rPr>
          <w:sz w:val="20"/>
          <w:szCs w:val="20"/>
          <w:lang w:val="kk-KZ"/>
        </w:rPr>
      </w:pPr>
    </w:p>
    <w:p w:rsidR="00D76D12" w:rsidRDefault="00D76D12" w:rsidP="00AF6C62">
      <w:pPr>
        <w:jc w:val="both"/>
        <w:rPr>
          <w:sz w:val="20"/>
          <w:szCs w:val="20"/>
          <w:lang w:val="kk-KZ"/>
        </w:rPr>
      </w:pPr>
    </w:p>
    <w:p w:rsidR="00D76D12" w:rsidRPr="002655E7" w:rsidRDefault="00D76D12" w:rsidP="00AF6C62">
      <w:pPr>
        <w:jc w:val="both"/>
        <w:rPr>
          <w:sz w:val="20"/>
          <w:szCs w:val="20"/>
          <w:lang w:val="kk-KZ"/>
        </w:rPr>
      </w:pPr>
    </w:p>
    <w:p w:rsidR="00D76D12" w:rsidRPr="001529E1" w:rsidRDefault="00D76D12" w:rsidP="00D76D12">
      <w:pPr>
        <w:rPr>
          <w:sz w:val="28"/>
          <w:szCs w:val="28"/>
        </w:rPr>
      </w:pPr>
      <w:r w:rsidRPr="002655E7">
        <w:rPr>
          <w:sz w:val="20"/>
          <w:szCs w:val="20"/>
        </w:rPr>
        <w:t xml:space="preserve">Декан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</w:p>
    <w:p w:rsidR="00D76D12" w:rsidRPr="002655E7" w:rsidRDefault="00D76D12" w:rsidP="00D76D12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                                                        </w:t>
      </w:r>
    </w:p>
    <w:p w:rsidR="00D76D12" w:rsidRPr="002655E7" w:rsidRDefault="00D76D12" w:rsidP="00D76D12">
      <w:pPr>
        <w:jc w:val="both"/>
        <w:rPr>
          <w:sz w:val="20"/>
          <w:szCs w:val="20"/>
        </w:rPr>
      </w:pPr>
    </w:p>
    <w:p w:rsidR="00D76D12" w:rsidRPr="002655E7" w:rsidRDefault="00D76D12" w:rsidP="00D76D12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D76D12" w:rsidRPr="002655E7" w:rsidRDefault="00D76D12" w:rsidP="00D76D12">
      <w:pPr>
        <w:jc w:val="both"/>
        <w:rPr>
          <w:sz w:val="20"/>
          <w:szCs w:val="20"/>
        </w:rPr>
      </w:pPr>
    </w:p>
    <w:p w:rsidR="00D76D12" w:rsidRPr="002655E7" w:rsidRDefault="00D76D12" w:rsidP="00D76D12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D76D12" w:rsidRPr="002655E7" w:rsidRDefault="00D76D12" w:rsidP="00D76D12">
      <w:pPr>
        <w:jc w:val="both"/>
        <w:rPr>
          <w:sz w:val="20"/>
          <w:szCs w:val="20"/>
        </w:rPr>
      </w:pPr>
    </w:p>
    <w:p w:rsidR="00D76D12" w:rsidRPr="002655E7" w:rsidRDefault="00D76D12" w:rsidP="00D76D1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:rsidR="00AF6C62" w:rsidRDefault="00AF6C62" w:rsidP="00AF6C62"/>
    <w:p w:rsidR="00A87B6F" w:rsidRDefault="00A87B6F"/>
    <w:sectPr w:rsidR="00A87B6F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6C62"/>
    <w:rsid w:val="001659BA"/>
    <w:rsid w:val="00A87B6F"/>
    <w:rsid w:val="00AF6C62"/>
    <w:rsid w:val="00C735AD"/>
    <w:rsid w:val="00D7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6C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6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AF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F6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F6C6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F6C62"/>
    <w:pPr>
      <w:spacing w:before="100" w:beforeAutospacing="1" w:after="100" w:afterAutospacing="1"/>
    </w:pPr>
  </w:style>
  <w:style w:type="character" w:customStyle="1" w:styleId="shorttext">
    <w:name w:val="short_text"/>
    <w:rsid w:val="00AF6C62"/>
    <w:rPr>
      <w:rFonts w:cs="Times New Roman"/>
    </w:rPr>
  </w:style>
  <w:style w:type="character" w:styleId="a7">
    <w:name w:val="Hyperlink"/>
    <w:uiPriority w:val="99"/>
    <w:rsid w:val="00AF6C62"/>
    <w:rPr>
      <w:color w:val="0000FF"/>
      <w:u w:val="single"/>
    </w:rPr>
  </w:style>
  <w:style w:type="paragraph" w:customStyle="1" w:styleId="1">
    <w:name w:val="Обычный1"/>
    <w:uiPriority w:val="99"/>
    <w:rsid w:val="00AF6C6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AF6C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Nurbek</cp:lastModifiedBy>
  <cp:revision>7</cp:revision>
  <dcterms:created xsi:type="dcterms:W3CDTF">2020-11-16T06:16:00Z</dcterms:created>
  <dcterms:modified xsi:type="dcterms:W3CDTF">2020-11-16T07:15:00Z</dcterms:modified>
</cp:coreProperties>
</file>